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>โครงการพัฒนาและผลิตกำลังคนของประเทศ เพื่อรองรับนโยบาย Thailand 4.0</w:t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กองแผนงาน สำนักงานอธิการบดี มหาวิทยาลัยแม่โจ้  มหาวิทยาลัยแม่โจ้  กระทรวงการอุดมศึกษา วิทยาศาสตร์ วิจัยและนวัตกรรม</w:t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81E7E45" w14:textId="53529F0B" w:rsidR="004349AF" w:rsidRPr="008D5273" w:rsidRDefault="00F42BD9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C5D70" wp14:editId="54440618">
                <wp:simplePos x="0" y="0"/>
                <wp:positionH relativeFrom="column">
                  <wp:posOffset>1861820</wp:posOffset>
                </wp:positionH>
                <wp:positionV relativeFrom="paragraph">
                  <wp:posOffset>545465</wp:posOffset>
                </wp:positionV>
                <wp:extent cx="4733925" cy="3600450"/>
                <wp:effectExtent l="419100" t="1028700" r="523875" b="1047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57160">
                          <a:off x="0" y="0"/>
                          <a:ext cx="4733925" cy="360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1906E" w14:textId="265ACD43" w:rsidR="00F42BD9" w:rsidRPr="00F42BD9" w:rsidRDefault="00F42BD9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180"/>
                                <w:szCs w:val="200"/>
                                <w:cs/>
                              </w:rPr>
                            </w:pPr>
                            <w:r w:rsidRPr="00F42BD9">
                              <w:rPr>
                                <w:rFonts w:ascii="TH SarabunPSK" w:hAnsi="TH SarabunPSK" w:cs="TH SarabunPSK"/>
                                <w:color w:val="FF0000"/>
                                <w:sz w:val="180"/>
                                <w:szCs w:val="200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C5D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6.6pt;margin-top:42.95pt;width:372.75pt;height:283.5pt;rotation:-255900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" filled="f" stroked="f" strokeweight=".5pt">
                <v:textbox>
                  <w:txbxContent>
                    <w:p w14:paraId="0E41906E" w14:textId="265ACD43" w:rsidR="00F42BD9" w:rsidRPr="00F42BD9" w:rsidRDefault="00F42BD9">
                      <w:pPr>
                        <w:rPr>
                          <w:rFonts w:ascii="TH SarabunPSK" w:hAnsi="TH SarabunPSK" w:cs="TH SarabunPSK"/>
                          <w:color w:val="FF0000"/>
                          <w:sz w:val="180"/>
                          <w:szCs w:val="200"/>
                          <w:cs/>
                        </w:rPr>
                      </w:pPr>
                      <w:r w:rsidRPr="00F42BD9">
                        <w:rPr>
                          <w:rFonts w:ascii="TH SarabunPSK" w:hAnsi="TH SarabunPSK" w:cs="TH SarabunPSK"/>
                          <w:color w:val="FF0000"/>
                          <w:sz w:val="180"/>
                          <w:szCs w:val="200"/>
                          <w:cs/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>ผู้ช่วยศาสตราจารย์</w:t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>ดร</w:t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ปรีดา  นาเทเวศน์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>053 873 671</w:t>
      </w:r>
      <w:r w:rsidR="004349AF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4349AF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>nathewet@gmail.com</w:t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ภาคการเกษตรเป็นรากฐานของเศรษฐกิจ และสังคมของประเทศไทย แรงงานถึงประมาณหนึ่งในสามของประเทศอยู่ในภาคการเกษตร แต่ประสิทธิภาพในการทำการเกษตรของไทยนั้นยังถือว่าต่ำกว่าอีกหลายประเทศ ส่วนหนึ่งเนื่องจากการขาดแคลนเทคโนโลยี และ นวัตกรรม ช่วงไม่กี่ปีที่ผ่านมามีการเปลี่ยนแปลงของเทคโนโลยีอย่างรวดเร็ว อีกทั้งยังมีการอุบัติของนวัตกรรมจำนวนมากที่ถูกสร้างขึ้นมารองรับการเปลี่ยนแปลงด้านต่างๆ ของโลก เช่น การเปลี่ยนแปลงของสภาพภูมิอากาศ การเข้าสู่สังคมผู้สูงอายุ            และการอุบัติใหม่ของโรคระบาด จนทำให้ศักยภาพการผลิตในภาคการเกษตรของหลายประเทศทั่วโลกเพิ่มขึ้นอย่างก้าวกระโดด ในสภาวการณ์เช่นนี้หากประเทศไทยไม่สามารถกำหนดทิศทางและวางนโยบายในการพัฒนาเทคโนโลยี นวัตกรรม รวมถึงกำลังคนได้อย่างเหมาะสมก็อาจทำให้ประเทศต้องสูญเสียความสามารถในการแข่งขันได้ ภาครัฐจึงได้มีการกำหนดนโยบายของรัฐบาลที่มุ่งเน้นการนำนวัตกรรมเทคโนโลยีกาบรเกษตรที่เข้มข้นมีประสิทธิภาพ มาเป็นเครื่องมือสำหรับยกระดับภาคการเกษตรของประเทศ  ซึ่งการพัฒนาการเกษตรไปสู่ยุค 4.0 นั้น ต้องทำการพัฒนาทั้งองคาพยพ ด้วยการยกระดับทั้งทรัพยากรมนุษย์และเทคโนโลยีภาคการเกษตรไปพร้อม ๆ กัน เพื่อสร้างความเข้มแข็งและความมั่นคงของระบบการทำการเกษตร ตลอดจน ยกระดับเศรษฐกิจฐานรากให้กับเกษตรกรทุกระดับและทุกสาขาการเกษตร อีกทั้งเป็นการพัฒนาเกษตรกรรุ่นใหม่ไปสู่ความเป็นมืออาชีพ ที่มีองค์ความรู้ มีทักษะในการสร้างนวัตกรรมการเกษตร สามารถทำการเกษตรสมัยใหม่และสามารถบูรณาการองค์ความรู้ และศาสตร์ด้านต่างๆ เข้าด้วยกัน ในการประกอบอาชีพและเป็นผู้ที่มีคุณสมบัติในการเป็นผู้ประกอบการที่พร้อมก้าวเป็นผู้นำด้านเกษตรกรรมในภูมิภาค สามารถผลิตผลผลิตทางการเกษตรที่ดี มีคุณภาพ โดยใช้ต้นทุนปัจจัยการผลิตที่ต่ำ ตลอดจนการทำเกษตรแบบอนุรักษ์ทรัพยากรธรรมชาติและสิ่งแวดล้อม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จนกระทั่งสามารถแข่งขันในตลาดโลกได้ โดยใช้หลักการคิดเชิงอนาคต (Future thinking) การคิดเชิงสร้างสรรค์ (Creative thinking) การคิดเชิงออกแบบ (Design thinking) และการคิดเชิงธุรกิจ (Business thinking) สำหรับสร้างสรรค์นวัตกรรมอย่างเป็นระบบ ซึ่งการใช้หลักการคิดต่าง ๆ เหล่านี้เป็นการติดอาวุธทางความคิด เมื่อนำไปใช้ร่วมกับศาสตร์และองค์ความรู้ด้านการเกษตรที่มีอยู่จะทำให้เกิดมุมมองที่เป็นเชิงบวกต่อการสร้างนวัตกรรมใหม่ๆ ของประเทศ จนทำให้เกิดการเปลี่ยนแปลงการสร้างนวัตกรรมที่มีทั้งลักษณะเป็นชิ้นงานที่จับต้องได้และเชิงความคิด (นวัตกรรมเชิงนโยบาย นวัตกรรมทางความคิด และนวัตกรรมการบริหาร) มากขึ้น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เพื่อให้การขับเคลื่อนยุทธศาสตร์ด้านการพัฒนากำลังคนด้านการเกษตรของประเทศเป็นไปได้อย่างมีประสิทธิภาพ โดยเฉพาะอย่างยิ่งการสร้างบุคลากรด้านการเกษตรในทุกระดับและการสร้างบัณฑิตเกษตรพันธุ์ใหม่ทั้งในระดับอาชีวศึกษาและอุดมศึกษาที่มีอาวุธทางความคิดและองค์ความรู้ด้านการเกษตรสมัยใหม่จึงมีความสำคัญ ตลอดการให้การศึกษากับประชาชนในทุกระดับ ในรูปแบบสูตรฝึกอบรม (Non Degree)ในระยะสั้น ระยะกลาง และหลักสูตรประกาศนียบัตร จนนำไปสู่การเรียรู้ตลอดชีวิต ที่มุ่งเน้นในการให้ความรู้แก่เกษตรกรเพื่อเพิ่มทักษะความก้าวหน้า (Smart Skills) ตลอดห่วงโซ่อุปทานของสินค้าเกษตร (Agriculture Supply Chain) ด้วยวิธีการเรียนรู้หลักการคิดเชิงอนาคต (Future thinking) การคิดเชิงสร้างสรรค์ (Creative thinking) การคิดเชิงออกแบบ (Design Thinking) และการคิดเชิงธุรกิจ (Business thinking) และเน้นการลงมือทำจริง (Learning by Doing) เพื่อให้เกษตรกรมีองค์ความรู้และประสบการณ์เกิดกระบวนการทางความคิดที่สามารถนำไปพัฒนางานทางด้านการเกษตรของตัวเองได้อย่างเป็นระบบ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มหาวิทยาลัยแม่โจ้มีความพร้อมทางด้านคณาจารย์ที่มีประสบการณ์สอนครอบคลุมในเชิงทฤษฎีและปฏิบัติ โดยภาคปฏิบัติมหาวิทยาลัยมีพื้นที่ฟาร์มมหาวิทยาลัย ที่ดำเนินการทำฟาร์มพืชและฟาร์มสัตว์ ตลอดจน อุปกรณ์เครื่องทุ่นแรงในฟาร์ม เครื่องจักรกลทางการเกษตร ต้นแบบฟาร์มระบบเกษตรแบบก้าวหน้าและระบบฟาร์มเกษตรอัจฉริยะของมหาวิทยาลัยแม่โจ้ ที่ติดตั้งอุปกรณ์เซ็นเซอร์และระบบควบคุมฟาร์มอัตโนมัติที่ใช้เทคโนโลยีสมัยใหม่ ที่ถูกออกแบบมาให้เหมาะสมกับบริบทเกษตรกรรมไทยสำหรับเป็นพื้นที่แลกเปลี่ยนเรียนรู้ฝึกปฏิบัติงานจริงแบบเข้มข้นให้กับผู้เข้ารับการอบรม โดยโครงการฝึกอบรมครั้งนี้มุ่งเน้นผลิตผู้เรียนที่มีขีดความสามารถในการสร้างชิ้นงานหรือนวัตกรรมด้าน Food Feed Farm และ Non-food ด้วยการนำเอาปัญหาและโอกาสที่เกิดขึ้นจากผู้ประกอบการด้านการเกษตรหรือเกษตรกร มาใช้สร้างชิ้นงานใหม่โดยการใช้เครื่องมือทางความคิดร่วมกับการใช้องค์ความรู้ด้านวิทยาศาสตร์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วิศวกรรมและการเกษตรมาใช้กับการพัฒนาผู้เรียนเพื่อให้เกิดการเรียนเรียนรู้รูปแบบใหม่ที่เป็นการเรียนรู้และทดลองด้วยการใช้เครื่องมือทางความคิดเพื่อแก้ปัญหาหรือสร้างนวัตกรรมในบริบทของการเกษตรและอาหารจนนำไปสู่การเป็นผู้ประกอบการทางด้านเกษตรก้าวหน้าเพื่อให้เกิดการยกระดับอาชีพเกษตรกรให้สำเร็จตามยุทธศาสตร์ชาติตามกรอบเวลาที่กำหนด 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เพื่อผลิตกำลังคนด้านการเกษตร และพัฒนาสู่การเป็นเกษตรกรก้าวหน้ารุ่นใหม่ (Young Smart Farmer) ด้วยทักษะด้านการเกษตร ตามนโยบายการพัฒนาการเกษตรกรรมไทย 4.0 และด้านการบริหารจัดการตลอดห่วงโซ่อุปทาน (Supply Chain) โดยอาศัยองค์ความรู้จากงานวิจัย เทคโนโลยีและนวัตรกรรม ด้านอาหาร การผลิตพืช สัตว์ ประมง และพลังงานทดแทน 2. เพื่อมุ่งพัฒนาคุณภาพการศึกษา ด้วยการปฏิรูปกระบวนการเรียนการสอนที่เน้นการเริ่มสร้างสนับสนุนการรับรู้ของผู้เรียน ให้เกิดการเปลี่ยนแปลงในศักยภาพที่เพิ่มขึ้นทั้งทางด้านความรู้ ทักษะ ความเข้าใจ ทัศนคติ และสามารถเชื่อมโยงองค์ความรู้ที่ได้จากการเรียน ก่อให้เกิดนวัตกรรมการเรียนรู้ที่สร้างสรรค์ ประยุกต์ใช้ในการทำงานได้จริง 3. เพื่อสร้างเครือข่ายความร่วมมือในการจัดการศึกษาร่วมกันระหว่างอุดมศึกษา กับอาชีวศึกษาเพื่อยกระดับการขับเคลื่อนเกษตรกรก้าวหน้า และเกษตรสมัยใหม่ ด้วยนวัตรกรรมและเทคโนโลยีทางการเกษตร 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>1.มีผู้สำเร็จการศึกษาตามหลักสูตร จำนวนไม่น้อยกว่า 300 คน 2.โครงงานและผลงานด้านเกษตรสมัยใหม่ที่ผ่านการนำเสนอเพื่อระดมทุน (Pitching) และค้นคว้าของนักศึกษาผู้ร่วมโครงการ 30 เรื่อง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>1.นักศึกษาที่มีความรู้และความเข้าใจด้านการเกษตรสมัยใหม่ และการเป็นเกษตรกรก้าวหน้ารุ่นใหม่ (Young Smart Farmer) จำนวนไม่น้อยกว่า 300 คน 2.ได้เครือข่ายความร่วมมือระหว่างสถาบันอุดมศึกษา กับอาชีวศึกษา 5 หน่วยงาน 3.ได้โครงงานและผลงานด้านเกษตรสมัยใหม่ 100 เรื่อง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>1.มีผู้สำเร็จการศึกษาตามหลักสูตร จำนวนไม่น้อยกว่า 300 คน 2.โครงงานและผลงานด้านเกษตรสมัยใหม่ที่ผ่านการนำเสนอเพื่อระดมทุน (Pitching) และค้นคว้าของนักศึกษา 30 เรื่อง 3.ชิ้นงานที่สามารถจำหน่ายได้ 2 ชิ้นงาน 4.จำนวนนักศึกษาที่เข้าศึกษาต่อในระดับปริญญาตรี มหาวิทยาลัยแม่โจ้ 20%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1. เพิ่มความเท่าเทียมทางการศึกษาและยกระดับคุณภาพการศึกษาที่สามารถผลิตผู้ประกอบการ ที่มีขีดความสามารถระดับสูงเพื่อรองรับการเปลี่ยนแปลงของโครงสร้างประชากรในประเทศ 2.มีโอกาสในการเพิ่มมูลค่าสัดส่วน สินค้าเกษตร และอุตสาหกรรมเกษตรในผลิตภัณฑ์มวลรวมของประเทศด้วยศักยภาพเชิงพื้นที่และเขตเศรษฐกิจสำคัญของประเทศ 3. ลดความเหลื่อมล้ำด้านเศรษฐกิจและสังคมของประเทศโดยมุ่งเป้าหมายภาคเกษตรกรรมด้วยนวัตกรรมเทคโนโลยีก้าวหน้า(Smart Farming) ตามนโยบายประเทศไทย 4.0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>นักศึกษาวิทยาลัยเกษตรและเทคโนโลยีที่ลงนามความร่วมมือกับมหาวิทยาลัยแม่โจ้ (เชียงใหม่, เชียงราย, พะเยา, แพร่ และลำพูน) และ นักศึกษามหาวิทยาลัยแม่โจ้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>01 ตุลาคม 2564 – 01 กันยายน 2565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D76601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ความสามารถในการแข่งขัน</w:t>
      </w:r>
      <w:proofErr w:type="spellEnd"/>
    </w:p>
    <w:p w14:paraId="1D360E8C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เป้าหมาย</w:t>
      </w:r>
      <w:proofErr w:type="spellEnd"/>
    </w:p>
    <w:p w14:paraId="3DD8CEAD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ประเทศไทยเป็นประเทศที่พัฒนาแล้ว เศรษฐกิจเติบโตอย่าง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มีเสถียรภาพและยั่งยืน</w:t>
      </w:r>
      <w:proofErr w:type="spellEnd"/>
    </w:p>
    <w:p w14:paraId="417D9711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0A194750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ความสามารถในการแข่งขัน</w:t>
      </w:r>
      <w:proofErr w:type="spellEnd"/>
    </w:p>
    <w:p w14:paraId="06D17D44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ประเด็น</w:t>
      </w:r>
      <w:proofErr w:type="spellEnd"/>
    </w:p>
    <w:p w14:paraId="2DBF4BD5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การเกษตรสร้างมูลค่า</w:t>
      </w:r>
      <w:proofErr w:type="spellEnd"/>
    </w:p>
    <w:p w14:paraId="1ECCF1B7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5. เกษตรอัจฉริยะ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3761A9F6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38C209D9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a8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แผนพัฒนาเศรษฐกิจและสังคมแห่งชาติ ฉบับที่ 12 ยุทธศาสตร์ </w:t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0700AE9D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เป้าหมายรวม</w:t>
      </w:r>
      <w:proofErr w:type="spellEnd"/>
    </w:p>
    <w:p w14:paraId="40377C46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คนไทยมีคุณลักษณะเป็น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คนไทยที่สมบูรณ์</w:t>
      </w:r>
      <w:proofErr w:type="spellEnd"/>
    </w:p>
    <w:p w14:paraId="2BA76EF6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51588B90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4CEEF5FE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ยุทธศาสตร์</w:t>
      </w:r>
      <w:proofErr w:type="spellEnd"/>
    </w:p>
    <w:p w14:paraId="065FF39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1 การเสริมสร้างและ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พัฒนาศักยภาพทุนมนุษย์</w:t>
      </w:r>
      <w:proofErr w:type="spellEnd"/>
    </w:p>
    <w:p w14:paraId="2A105A98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เป้าหมาย</w:t>
      </w:r>
      <w:proofErr w:type="spellEnd"/>
    </w:p>
    <w:p w14:paraId="50704D4A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เป้าหมายที่ 2 คนในสังคมไทยทุกช่วงวัยมีทักษะ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ความรู้</w:t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และความสามารถเพิ่มขึ้น</w:t>
      </w:r>
      <w:proofErr w:type="spellEnd"/>
    </w:p>
    <w:p w14:paraId="7F51E213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035AFD13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</w:p>
    <w:p w14:paraId="54AB7347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ยุทธศาสตร์</w:t>
      </w:r>
      <w:proofErr w:type="spellEnd"/>
    </w:p>
    <w:p w14:paraId="50725F88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1 การเสริมสร้างและ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พัฒนาศักยภาพทุนมนุษย์</w:t>
      </w:r>
      <w:proofErr w:type="spellEnd"/>
    </w:p>
    <w:p w14:paraId="4EC7BE18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แนวทางการพัฒนา</w:t>
      </w:r>
      <w:proofErr w:type="spellEnd"/>
    </w:p>
    <w:p w14:paraId="5FD488D1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2. พัฒนาศักยภาพคนให้มีทักษะความรู้และความสามารถในการ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ดำรงชีวิตอย่างมีคุณค่า</w:t>
      </w:r>
      <w:proofErr w:type="spellEnd"/>
    </w:p>
    <w:p w14:paraId="77919B8E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- ส่งเสริมแรงงานให้มีความรู้และทักษะในการประกอบอาชีพที่เป็นไปตามความ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>ต้องการของตลาดงาน</w:t>
      </w:r>
      <w:proofErr w:type="spellEnd"/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a8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>แผนแม่บทภายใต้ยุทธศาสตร์ชาติ ประเด็น การเกษตร</w:t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>37,512,700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9A63F9">
        <w:rPr>
          <w:rFonts w:ascii="TH SarabunPSK" w:hAnsi="TH SarabunPSK" w:cs="TH SarabunPSK"/>
          <w:color w:val="000000" w:themeColor="text1"/>
          <w:sz w:val="20"/>
          <w:szCs w:val="20"/>
        </w:rPr>
        <w:t>☑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7A07">
        <w:rPr>
          <w:rFonts w:ascii="TH SarabunPSK" w:hAnsi="TH SarabunPSK" w:cs="TH SarabunPSK"/>
          <w:color w:val="000000" w:themeColor="text1"/>
          <w:sz w:val="32"/>
          <w:szCs w:val="32"/>
        </w:rPr>
        <w:t>37,512,700</w:t>
      </w:r>
      <w:bookmarkStart w:id="2" w:name="_Hlk522164462"/>
      <w:bookmarkEnd w:id="2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>☐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>ไม่มีข้อมูล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F71E5D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☐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9D5AD6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☐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C30FD4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63F9">
        <w:rPr>
          <w:rFonts w:ascii="TH SarabunPSK" w:hAnsi="TH SarabunPSK" w:cs="TH SarabunPSK"/>
          <w:color w:val="000000" w:themeColor="text1"/>
          <w:sz w:val="20"/>
          <w:szCs w:val="20"/>
        </w:rPr>
        <w:t>☑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5D5DA0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A41B84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4349AF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>ปีงบประมาณ</w:t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2565</w:t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>12,334,700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>12,081,700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>13,096,300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>37,512,700</w:t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37512700</w:t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728E" w14:textId="77777777" w:rsidR="004D39B9" w:rsidRDefault="004D39B9">
      <w:r>
        <w:separator/>
      </w:r>
    </w:p>
  </w:endnote>
  <w:endnote w:type="continuationSeparator" w:id="0">
    <w:p w14:paraId="2FC464FA" w14:textId="77777777" w:rsidR="004D39B9" w:rsidRDefault="004D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EB57" w14:textId="77777777" w:rsidR="004D39B9" w:rsidRDefault="004D39B9">
      <w:r>
        <w:separator/>
      </w:r>
    </w:p>
  </w:footnote>
  <w:footnote w:type="continuationSeparator" w:id="0">
    <w:p w14:paraId="381D2473" w14:textId="77777777" w:rsidR="004D39B9" w:rsidRDefault="004D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39B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23938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2BD9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BC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696D"/>
    <w:rPr>
      <w:rFonts w:ascii="Tahoma" w:hAnsi="Tahoma"/>
      <w:sz w:val="16"/>
      <w:szCs w:val="18"/>
    </w:rPr>
  </w:style>
  <w:style w:type="paragraph" w:styleId="a5">
    <w:name w:val="header"/>
    <w:basedOn w:val="a"/>
    <w:rsid w:val="0003303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03303E"/>
    <w:pPr>
      <w:tabs>
        <w:tab w:val="center" w:pos="4153"/>
        <w:tab w:val="right" w:pos="8306"/>
      </w:tabs>
    </w:pPr>
  </w:style>
  <w:style w:type="paragraph" w:styleId="a7">
    <w:name w:val="Document Map"/>
    <w:basedOn w:val="a"/>
    <w:semiHidden/>
    <w:rsid w:val="00380E23"/>
    <w:pPr>
      <w:shd w:val="clear" w:color="auto" w:fill="000080"/>
    </w:pPr>
    <w:rPr>
      <w:rFonts w:ascii="Tahoma" w:hAnsi="Tahoma"/>
    </w:rPr>
  </w:style>
  <w:style w:type="paragraph" w:styleId="a8">
    <w:name w:val="List Paragraph"/>
    <w:basedOn w:val="a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Phiphat Issarapichit</cp:lastModifiedBy>
  <cp:revision>3</cp:revision>
  <cp:lastPrinted>2018-06-12T04:20:00Z</cp:lastPrinted>
  <dcterms:created xsi:type="dcterms:W3CDTF">2022-01-14T10:04:00Z</dcterms:created>
  <dcterms:modified xsi:type="dcterms:W3CDTF">2022-01-14T10:05:00Z</dcterms:modified>
</cp:coreProperties>
</file>