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758A" w14:textId="77777777" w:rsidR="00F16552" w:rsidRPr="00F16552" w:rsidRDefault="00F16552" w:rsidP="00F1655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F1655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ประเด็นที่มหาวิทยาลัยแม่โจ้เลือกความเกี่ยวข้องของหน่วยงานกับเป้าหมายแผนแม่บทย่อย</w:t>
      </w:r>
      <w:r w:rsidRPr="00F1655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(Y1) </w:t>
      </w:r>
      <w:r w:rsidRPr="00F1655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ประจำปีงบประมาณ </w:t>
      </w:r>
      <w:r w:rsidRPr="00F1655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2568</w:t>
      </w:r>
    </w:p>
    <w:p w14:paraId="0E9CEA8E" w14:textId="77777777" w:rsidR="00F16552" w:rsidRPr="00F16552" w:rsidRDefault="00F16552" w:rsidP="00F1655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</w:pPr>
      <w:r w:rsidRPr="00F16552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>ข้อมูลอ้างอิงจาก</w:t>
      </w:r>
      <w:proofErr w:type="spellStart"/>
      <w:r w:rsidRPr="00F16552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>เวป</w:t>
      </w:r>
      <w:proofErr w:type="spellEnd"/>
      <w:r w:rsidRPr="00F16552">
        <w:rPr>
          <w:rFonts w:ascii="TH SarabunPSK" w:eastAsia="Times New Roman" w:hAnsi="TH SarabunPSK" w:cs="TH SarabunPSK"/>
          <w:b/>
          <w:bCs/>
          <w:kern w:val="0"/>
          <w:sz w:val="28"/>
          <w:cs/>
          <w14:ligatures w14:val="none"/>
        </w:rPr>
        <w:t>ไซด์สภาพัฒนาการเศรษฐกิจและสังคมแห่งชาติ</w:t>
      </w:r>
      <w:r w:rsidRPr="00F16552">
        <w:rPr>
          <w:rFonts w:ascii="TH SarabunPSK" w:eastAsia="Times New Roman" w:hAnsi="TH SarabunPSK" w:cs="TH SarabunPSK"/>
          <w:b/>
          <w:bCs/>
          <w:kern w:val="0"/>
          <w:sz w:val="28"/>
          <w14:ligatures w14:val="none"/>
        </w:rPr>
        <w:t xml:space="preserve"> http://nscr.nesdc.go.th/project2568/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838"/>
        <w:gridCol w:w="6095"/>
        <w:gridCol w:w="1560"/>
      </w:tblGrid>
      <w:tr w:rsidR="00F16552" w:rsidRPr="00F16552" w14:paraId="5BD78D65" w14:textId="77777777" w:rsidTr="00A06F00">
        <w:trPr>
          <w:trHeight w:val="480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047BA732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ประเด็นแผนแม่บทฯ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6C9CDBB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cs/>
                <w14:ligatures w14:val="none"/>
              </w:rPr>
              <w:t>เป้าหมายแผนย่อย (</w:t>
            </w:r>
            <w:r w:rsidRPr="00F16552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  <w:t>Y1)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6E64AFC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b/>
                <w:bCs/>
                <w:kern w:val="0"/>
                <w:sz w:val="20"/>
                <w:szCs w:val="20"/>
                <w:cs/>
                <w14:ligatures w14:val="none"/>
              </w:rPr>
              <w:t>รหัสเป้าหมายแผนย่อย</w:t>
            </w:r>
          </w:p>
        </w:tc>
      </w:tr>
      <w:tr w:rsidR="00F16552" w:rsidRPr="00F16552" w14:paraId="0CE17587" w14:textId="77777777" w:rsidTr="00A06F00">
        <w:trPr>
          <w:trHeight w:val="1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5273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การเกษตร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03)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0229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สินค้าเก</w:t>
            </w:r>
            <w:proofErr w:type="spellStart"/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ษต</w:t>
            </w:r>
            <w:proofErr w:type="spellEnd"/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รอ</w:t>
            </w:r>
            <w:proofErr w:type="spellStart"/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ัต</w:t>
            </w:r>
            <w:proofErr w:type="spellEnd"/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ลักษณ์พื้นถิ่นมีมูลค่าเพิ่มขึ้น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A674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030101</w:t>
            </w:r>
          </w:p>
        </w:tc>
      </w:tr>
      <w:tr w:rsidR="00F16552" w:rsidRPr="00F16552" w14:paraId="165445E2" w14:textId="77777777" w:rsidTr="00A06F00">
        <w:trPr>
          <w:trHeight w:val="53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7729" w14:textId="090A2AFE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45CC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สินค้าเกษตรปลอดภัยมีมูลค่าเพิ่มขึ้น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7E26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030201</w:t>
            </w:r>
          </w:p>
        </w:tc>
      </w:tr>
      <w:tr w:rsidR="00F16552" w:rsidRPr="00F16552" w14:paraId="36804479" w14:textId="77777777" w:rsidTr="00A06F00">
        <w:trPr>
          <w:trHeight w:val="581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ACEB" w14:textId="661FF81C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8798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ผลิตภัณฑ์เกษตรปลอดภัยของไทยได้รับการยอมรับด้านคุณภาพความปลอดภัยและคุณค่าทางโภชนาการสูงขึ้น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8BFE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030202</w:t>
            </w:r>
          </w:p>
        </w:tc>
      </w:tr>
      <w:tr w:rsidR="00F16552" w:rsidRPr="00F16552" w14:paraId="0A5966F0" w14:textId="77777777" w:rsidTr="00A06F00">
        <w:trPr>
          <w:trHeight w:val="265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AE72" w14:textId="737E3FF5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391C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สินค้าเกษตรแปรรูปและผลิตภัณฑ์มีมูลค่าเพิ่มขึ้น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BE03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030401</w:t>
            </w:r>
          </w:p>
        </w:tc>
      </w:tr>
      <w:tr w:rsidR="00F16552" w:rsidRPr="00F16552" w14:paraId="18B80502" w14:textId="77777777" w:rsidTr="00A06F00">
        <w:trPr>
          <w:trHeight w:val="172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C3C1" w14:textId="4D688886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9049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สินค้าที่ได้จากเทคโนโลยีสมัยใหม่/อัจฉริยะมีมูลค่าเพิ่มขึ้น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442C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030501</w:t>
            </w:r>
          </w:p>
        </w:tc>
      </w:tr>
      <w:tr w:rsidR="00F16552" w:rsidRPr="00F16552" w14:paraId="7A929956" w14:textId="77777777" w:rsidTr="00A06F00">
        <w:trPr>
          <w:trHeight w:val="644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D9F8" w14:textId="3E4A5386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DA6E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ผลผลิตต่อหน่วยของฟาร์มหรือแปลงที่มีการใช้เทคโนโลยีสมัยใหม่/อัจฉริยะเพิ่มขึ้น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97E9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030502</w:t>
            </w:r>
          </w:p>
        </w:tc>
      </w:tr>
      <w:tr w:rsidR="00F16552" w:rsidRPr="00F16552" w14:paraId="5E2E6AAC" w14:textId="77777777" w:rsidTr="00A06F00">
        <w:trPr>
          <w:trHeight w:val="18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7452" w14:textId="44730329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6632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ประสิทธิภาพการผลิตสินค้าเกษตรต่อหน่วยมีการปรับตัวเพิ่มขึ้น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8864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030601</w:t>
            </w:r>
          </w:p>
        </w:tc>
      </w:tr>
      <w:tr w:rsidR="00F16552" w:rsidRPr="00F16552" w14:paraId="66786630" w14:textId="77777777" w:rsidTr="00A06F00">
        <w:trPr>
          <w:trHeight w:val="37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3C8D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อุตสาหกรรมและบริการแห่งอนาคต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04)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AE90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อุตสาหกรรมชีวภาพมีการขยายตัวเพิ่มขึ้น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8CC7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040101</w:t>
            </w:r>
          </w:p>
        </w:tc>
      </w:tr>
      <w:tr w:rsidR="00F16552" w:rsidRPr="00F16552" w14:paraId="5224064D" w14:textId="77777777" w:rsidTr="00A06F00">
        <w:trPr>
          <w:trHeight w:val="26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2C9C" w14:textId="0B4D20AD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2919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อุตสาหกรรมความมั่นคงของประเทศมีการขยายตัวเพิ่มขึ้น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8868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040501</w:t>
            </w:r>
          </w:p>
        </w:tc>
      </w:tr>
      <w:tr w:rsidR="00F16552" w:rsidRPr="00F16552" w14:paraId="6EBD0FCB" w14:textId="77777777" w:rsidTr="00A06F00">
        <w:trPr>
          <w:trHeight w:val="17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9003" w14:textId="28EB4C1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AD57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แรงงานไทยมีประสิทธิภาพเพิ่มขึ้น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ABD1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040601</w:t>
            </w:r>
          </w:p>
        </w:tc>
      </w:tr>
      <w:tr w:rsidR="00F16552" w:rsidRPr="00F16552" w14:paraId="309F3A5E" w14:textId="77777777" w:rsidTr="00A06F00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D8A7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การท่องเที่ยว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05)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786E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รายได้จากการท่องเที่ยวเชิงสร้างสรรค์และวัฒนธรรมเพิ่มขึ้น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CDCF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050101</w:t>
            </w:r>
          </w:p>
        </w:tc>
      </w:tr>
      <w:tr w:rsidR="00F16552" w:rsidRPr="00F16552" w14:paraId="244A0EBE" w14:textId="77777777" w:rsidTr="00A06F00">
        <w:trPr>
          <w:trHeight w:val="53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FC84" w14:textId="65D2CD85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4205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เมืองและชุมชนที่มีศักยภาพด้านการท่องเที่ยวเชิงสร้างสรรค์และวัฒนธรรมเพิ่มขึ้น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B380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050102</w:t>
            </w:r>
          </w:p>
        </w:tc>
      </w:tr>
      <w:tr w:rsidR="00F16552" w:rsidRPr="00F16552" w14:paraId="16501AC7" w14:textId="77777777" w:rsidTr="00A06F00">
        <w:trPr>
          <w:trHeight w:val="225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4F50" w14:textId="632345E0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840F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รายได้จากการท่องเที่ยวเชิงธุรกิจ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FEAE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050201</w:t>
            </w:r>
          </w:p>
        </w:tc>
      </w:tr>
      <w:tr w:rsidR="00F16552" w:rsidRPr="00F16552" w14:paraId="58E7A3C1" w14:textId="77777777" w:rsidTr="00A06F00">
        <w:trPr>
          <w:trHeight w:val="145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F54C" w14:textId="5B3C850E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3681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รายได้จากการท่องเที่ยวเชิงสุขภาพ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ความงาม และแพทย์แผนไทย 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E128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050301</w:t>
            </w:r>
          </w:p>
        </w:tc>
      </w:tr>
      <w:tr w:rsidR="00F16552" w:rsidRPr="00F16552" w14:paraId="21CC514F" w14:textId="77777777" w:rsidTr="00A06F00">
        <w:trPr>
          <w:trHeight w:val="193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166D" w14:textId="3BC94C64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4258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รายได้การท่องเที่ยวสำราญทางน้ำ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EF46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050401</w:t>
            </w:r>
          </w:p>
        </w:tc>
      </w:tr>
      <w:tr w:rsidR="00F16552" w:rsidRPr="00F16552" w14:paraId="3D7AE347" w14:textId="77777777" w:rsidTr="00A06F00">
        <w:trPr>
          <w:trHeight w:val="24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075C" w14:textId="34847E28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2F15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การท่องเที่ยวอย่างมีความรับผิดชอบต่อสังคมและสิ่งแวดล้อมดีขึ้น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3097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050603</w:t>
            </w:r>
          </w:p>
        </w:tc>
      </w:tr>
      <w:tr w:rsidR="00F16552" w:rsidRPr="00F16552" w14:paraId="15283E7E" w14:textId="77777777" w:rsidTr="00A06F00">
        <w:trPr>
          <w:trHeight w:val="28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ED24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ผู้ประกอบการและวิสาหกิจขนาดกลางและขนาดย่อมยุคใหม่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08)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4975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วิสาหกิจขนาดกลางและขนาดย่อมรายใหม่ในประเทศไทยเพิ่มขึ้น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DD02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080101</w:t>
            </w:r>
          </w:p>
        </w:tc>
      </w:tr>
      <w:tr w:rsidR="00F16552" w:rsidRPr="00F16552" w14:paraId="0853B063" w14:textId="77777777" w:rsidTr="00A06F00">
        <w:trPr>
          <w:trHeight w:val="25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140E" w14:textId="59E89899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4456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ความสามารถในการแข่งขันด้านการใช้เครื่องมือและเทคโนโลยีดิจิทัลดีขึ้น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7C9F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080102</w:t>
            </w:r>
          </w:p>
        </w:tc>
      </w:tr>
      <w:tr w:rsidR="00F16552" w:rsidRPr="00F16552" w14:paraId="5D545109" w14:textId="77777777" w:rsidTr="00A06F00">
        <w:trPr>
          <w:trHeight w:val="24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8A87" w14:textId="4B331E24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183D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การขยายตัวการส่งออกของวิสาหกิจขนาดกลางและขนาดย่อมเพิ่มขึ้น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A2AC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080303</w:t>
            </w:r>
          </w:p>
        </w:tc>
      </w:tr>
      <w:tr w:rsidR="00F16552" w:rsidRPr="00F16552" w14:paraId="47340525" w14:textId="77777777" w:rsidTr="00A06F00">
        <w:trPr>
          <w:trHeight w:val="57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BB16" w14:textId="03182EE3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F54A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อันดับนโยบายของภาครัฐที่มีต่อวิสาหกิจและผู้ประกอบการด้านการสนับสนุนและความสอดคล้องของนโยบายดี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D77F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080401</w:t>
            </w:r>
          </w:p>
        </w:tc>
      </w:tr>
      <w:tr w:rsidR="00F16552" w:rsidRPr="00F16552" w14:paraId="0B4A2006" w14:textId="77777777" w:rsidTr="00A06F00">
        <w:trPr>
          <w:trHeight w:val="11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2666" w14:textId="51CB6BD8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การพัฒนาศักยภาพคนตลอดช่วงชีวิต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11)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D53F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วัยเรียน/วัยรุ่น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มีความรู้และทักษะในศตวรรษที่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21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ครบถ้วน รู้จักคิด วิเคราะห์ รักการเรียนรู้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มีสำนึกพลเมือง มีความกล้าหาญทางจริยธรรม มีความสามารถในการแก้ปัญหา ปรับตัว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สื่อสาร และทำงานร่วมกับผู้อื่นได้อย่างมีประสิทธิผลตลอดชีวิตดีขึ้น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A295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110301</w:t>
            </w:r>
          </w:p>
        </w:tc>
      </w:tr>
      <w:tr w:rsidR="00A06F00" w:rsidRPr="00F16552" w14:paraId="2BA7A5B1" w14:textId="77777777" w:rsidTr="00A06F00">
        <w:trPr>
          <w:trHeight w:val="1344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3D41" w14:textId="03F50BDA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AD7E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วัยเรียน/วัยรุ่น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มีความรู้และทักษะในศตวรรษที่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21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ครบถ้วน รู้จักคิด วิเคราะห์ รักการเรียนรู้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มีสำนึกพลเมือง มีความกล้าหาญทางจริยธรรม มีความสามารถในการแก้ปัญหา ปรับตัว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สื่อสาร และทำงานร่วมกับผู้อื่นได้อย่างมีประสิทธิผลตลอดชีวิตดีขึ้น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B488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110301</w:t>
            </w:r>
          </w:p>
        </w:tc>
      </w:tr>
      <w:tr w:rsidR="00F16552" w:rsidRPr="00F16552" w14:paraId="5EA80403" w14:textId="77777777" w:rsidTr="00A06F00">
        <w:trPr>
          <w:trHeight w:val="11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3A6F" w14:textId="6AD44E29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AAEF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แรงงานมีศักยภาพในการเพิ่มผลผลิต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มีทักษะอาชีพสูง ตระหนักในความสำคัญที่จะพัฒนาตนเองให้เต็มศักยภาพ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สามารถปรับตัวและเรียนรู้สิ่งใหม่ตามพลวัตของโครงสร้างอาชีพและความต้องการของตลาดแรงงานเพิ่มขึ้น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8144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110401</w:t>
            </w:r>
          </w:p>
        </w:tc>
      </w:tr>
      <w:tr w:rsidR="00F16552" w:rsidRPr="00F16552" w14:paraId="0E830458" w14:textId="77777777" w:rsidTr="00A06F00">
        <w:trPr>
          <w:trHeight w:val="506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E019" w14:textId="6DC75BED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0655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มีคนไทยที่มีความสามารถและผู้เชี่ยวชาญต่างประเทศเข้ามาทำวิทยาศาสตร์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เทคโนโลยี และนวัตกรรมในอุตสาหกรรมเป้าหมายเพิ่มขึ้น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D069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110402</w:t>
            </w:r>
          </w:p>
        </w:tc>
      </w:tr>
      <w:tr w:rsidR="00F16552" w:rsidRPr="00F16552" w14:paraId="7B14F8C0" w14:textId="77777777" w:rsidTr="00A06F00">
        <w:trPr>
          <w:trHeight w:val="75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6049" w14:textId="141E75A2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B2D3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ผู้สูงอายุมีคุณภาพชีวิตที่ดี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มีความมั่นคงในชีวิตมีทักษะการดำรงชีวิต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เรียนรู้พัฒนาตลอดชีวิตมีส่วนร่วมในกิจกรรมสังคม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สร้างมูลค่าเพิ่มให้แก่สังคมเพิ่มขึ้น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2E7A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110501</w:t>
            </w:r>
          </w:p>
        </w:tc>
      </w:tr>
      <w:tr w:rsidR="00F16552" w:rsidRPr="00F16552" w14:paraId="22888672" w14:textId="77777777" w:rsidTr="00A06F00">
        <w:trPr>
          <w:trHeight w:val="7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D64F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การพัฒนาการเรียน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12)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7894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คนไทยได้รับการศึกษาที่มีคุณภาพตามมาตรฐาน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มีทักษะการเรียนรู้ และทักษะที่จำเป็นของโลกศตวรรษที่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21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สามารถเข้าถึงการเรียนรู้อย่างต่อเนื่องตลอดชีวิตดีขึ้น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A48D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120101</w:t>
            </w:r>
          </w:p>
        </w:tc>
      </w:tr>
      <w:tr w:rsidR="00F16552" w:rsidRPr="00F16552" w14:paraId="331FCB54" w14:textId="77777777" w:rsidTr="00A06F00">
        <w:trPr>
          <w:trHeight w:val="54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995B" w14:textId="6F9375EE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1F03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ประเทศไทยมีระบบข้อมูลเพื่อการส่งเสริมการพัฒนาศักยภาพตาม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พหุปัญญา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เพื่อประโยชน์ในการพัฒนาและการส่งต่อการพัฒนาให้เต็มตามศักยภาพเพิ่มขึ้น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7F98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120201</w:t>
            </w:r>
          </w:p>
        </w:tc>
      </w:tr>
      <w:tr w:rsidR="00F16552" w:rsidRPr="00F16552" w14:paraId="197702BD" w14:textId="77777777" w:rsidTr="00A06F00">
        <w:trPr>
          <w:trHeight w:val="12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1893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เศรษฐกิจฐานราก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16)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AF0C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ศักยภาพและขีดความสามารถของเศรษฐกิจฐานรากเพิ่มขึ้น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2B90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160101</w:t>
            </w:r>
          </w:p>
        </w:tc>
      </w:tr>
      <w:tr w:rsidR="00F16552" w:rsidRPr="00F16552" w14:paraId="17DBCC53" w14:textId="77777777" w:rsidTr="00A06F00">
        <w:trPr>
          <w:trHeight w:val="5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D4D2" w14:textId="07202081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2CB1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ผู้ประกอบการเศรษฐกิจฐานรากมีรายได้เพิ่มขึ้นอย่างต่อเนื่อง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692E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160201</w:t>
            </w:r>
          </w:p>
        </w:tc>
      </w:tr>
      <w:tr w:rsidR="00F16552" w:rsidRPr="00F16552" w14:paraId="7CC2036B" w14:textId="77777777" w:rsidTr="00A06F00">
        <w:trPr>
          <w:trHeight w:val="363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51FC" w14:textId="768B9DD9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1579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กลุ่มประชากรรายได้ต่ำสุดร้อยละ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40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มีความสามารถในการบริหารจัดการหนี้สินได้มีประสิทธิภาพเพิ่มขึ้นอย่างต่อเนื่อง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B67F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160202</w:t>
            </w:r>
          </w:p>
        </w:tc>
      </w:tr>
      <w:tr w:rsidR="00F16552" w:rsidRPr="00F16552" w14:paraId="25DA92C6" w14:textId="77777777" w:rsidTr="00A06F00">
        <w:trPr>
          <w:trHeight w:val="18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258B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การเติบโตอย่างยั่งยืน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18)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2122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การบริโภคและการผลิตของประเทศมีความยั่งยืนสูงขึ้น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F4D0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180101</w:t>
            </w:r>
          </w:p>
        </w:tc>
      </w:tr>
      <w:tr w:rsidR="00F16552" w:rsidRPr="00F16552" w14:paraId="38A2FB5A" w14:textId="77777777" w:rsidTr="00A06F00">
        <w:trPr>
          <w:trHeight w:val="23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8D25" w14:textId="65337562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AEC4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พื้นที่สีเขียวทุกประเภทเพิ่มขึ้น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6560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180102</w:t>
            </w:r>
          </w:p>
        </w:tc>
      </w:tr>
      <w:tr w:rsidR="00F16552" w:rsidRPr="00F16552" w14:paraId="5F026F89" w14:textId="77777777" w:rsidTr="00A06F00">
        <w:trPr>
          <w:trHeight w:val="12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7FB0" w14:textId="022B0BA5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7487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ความสมบูรณ์ของระบบนิเวศทางทะเลเพิ่มขึ้น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46F9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180201</w:t>
            </w:r>
          </w:p>
        </w:tc>
      </w:tr>
      <w:tr w:rsidR="00F16552" w:rsidRPr="00F16552" w14:paraId="76726FE1" w14:textId="77777777" w:rsidTr="00A06F00">
        <w:trPr>
          <w:trHeight w:val="177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B3A2" w14:textId="486A60A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3807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การปล่อยก๊าซเรือนกระจกของประเทศไทยลดลง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26DB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180301</w:t>
            </w:r>
          </w:p>
        </w:tc>
      </w:tr>
      <w:tr w:rsidR="00F16552" w:rsidRPr="00F16552" w14:paraId="76DD06FF" w14:textId="77777777" w:rsidTr="00A06F00">
        <w:trPr>
          <w:trHeight w:val="509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0027" w14:textId="340ACADA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A3EC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การจัดการขยะมูลฝอย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มูลฝอยติดเชื้อ ของเสียอันตราย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สารเคมีในภาคการเกษตรและการอุตสาหกรรมมีประสิทธิภาพมากขึ้น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60B6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180403</w:t>
            </w:r>
          </w:p>
        </w:tc>
      </w:tr>
      <w:tr w:rsidR="00F16552" w:rsidRPr="00F16552" w14:paraId="75EBED66" w14:textId="77777777" w:rsidTr="00A06F00">
        <w:trPr>
          <w:trHeight w:val="47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5F86" w14:textId="1D14D20F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46F6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คนไทยมีคุณลักษณะและพฤติกรรมที่พึงประสงค์ด้านสิ่งแวดล้อมและคุณภาพชีวิตที่ดี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1671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180501</w:t>
            </w:r>
          </w:p>
        </w:tc>
      </w:tr>
      <w:tr w:rsidR="00F16552" w:rsidRPr="00F16552" w14:paraId="31DD7078" w14:textId="77777777" w:rsidTr="00A06F00">
        <w:trPr>
          <w:trHeight w:val="55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6819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การวิจัยและพัฒนานวัตกรรม (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23)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85A3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ภาคอุตสาหกรรมการผลิตและบริการ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สร้างมูลค่าเพิ่มสูงขึ้นจากการวิจัยและนวัตกรรมส่งผลให้เกิดการขยายตัวเพิ่มขึ้นจากปัจจุบัน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901E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230101</w:t>
            </w:r>
          </w:p>
        </w:tc>
      </w:tr>
      <w:tr w:rsidR="00F16552" w:rsidRPr="00F16552" w14:paraId="7FE84A50" w14:textId="77777777" w:rsidTr="00A06F00">
        <w:trPr>
          <w:trHeight w:val="63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6D76" w14:textId="42CB3A2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0562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คุณภาพชีวิต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ศักยภาพทรัพยากรมนุษย์ และความเสมอภาคทางสังคมได้รับการยกระดับเพิ่มขึ้น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 xml:space="preserve"> </w:t>
            </w: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จากผลการวิจัยและพัฒนานวัตกรรมเชิงสังคม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5F50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230201</w:t>
            </w:r>
          </w:p>
        </w:tc>
      </w:tr>
      <w:tr w:rsidR="00F16552" w:rsidRPr="00F16552" w14:paraId="5B6F7C51" w14:textId="77777777" w:rsidTr="00A06F00">
        <w:trPr>
          <w:trHeight w:val="6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DF7E" w14:textId="0982C68F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A523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การประยุกต์ใช้ความรู้เทคโนโลยีและนวัตกรรมในการเพิ่มมูลค่าของเศรษฐกิจสีเขียวอย่างยั่งยืน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0AAE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230301</w:t>
            </w:r>
          </w:p>
        </w:tc>
      </w:tr>
      <w:tr w:rsidR="00F16552" w:rsidRPr="00F16552" w14:paraId="50040110" w14:textId="77777777" w:rsidTr="00A06F00">
        <w:trPr>
          <w:trHeight w:val="4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17B9" w14:textId="79080E00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0E6A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ประเทศไทยมีขีดความสามารถในการแข่งขันด้านนวัตกรรมและเทคโนโลยีขั้นสูงทัดเทียมประเทศที่ก้าวหน้าในเอเชี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DC2A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230401</w:t>
            </w:r>
          </w:p>
        </w:tc>
      </w:tr>
      <w:tr w:rsidR="00F16552" w:rsidRPr="00F16552" w14:paraId="13B34A25" w14:textId="77777777" w:rsidTr="00A06F00">
        <w:trPr>
          <w:trHeight w:val="5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996E" w14:textId="450DFCBA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E9E7" w14:textId="77777777" w:rsidR="00F16552" w:rsidRPr="00F16552" w:rsidRDefault="00F16552" w:rsidP="00F16552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จำนวนโครงสร้างพื้นฐานวิทยาศาสตร์และเทคโนโลยีสมัยใหม่ที่จำเป็นต่อการพัฒนาประเทศเพิ่มขึ้น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0DB3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F16552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230501</w:t>
            </w:r>
          </w:p>
        </w:tc>
      </w:tr>
      <w:tr w:rsidR="00F16552" w:rsidRPr="00F16552" w14:paraId="4A0F8469" w14:textId="77777777" w:rsidTr="00A06F00">
        <w:trPr>
          <w:trHeight w:val="48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0372B" w14:textId="77777777" w:rsidR="00F16552" w:rsidRPr="00F16552" w:rsidRDefault="00F16552" w:rsidP="00F165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162A2" w14:textId="77777777" w:rsidR="00F16552" w:rsidRPr="00F16552" w:rsidRDefault="00F16552" w:rsidP="00F16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1BDE9" w14:textId="77777777" w:rsidR="00F16552" w:rsidRPr="00F16552" w:rsidRDefault="00F16552" w:rsidP="00F16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01B0B9" w14:textId="77777777" w:rsidR="00F16552" w:rsidRDefault="00F16552" w:rsidP="00F16552">
      <w:pPr>
        <w:spacing w:after="0" w:line="240" w:lineRule="auto"/>
      </w:pPr>
    </w:p>
    <w:sectPr w:rsidR="00F165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52"/>
    <w:rsid w:val="00A06F00"/>
    <w:rsid w:val="00F1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45C2"/>
  <w15:chartTrackingRefBased/>
  <w15:docId w15:val="{F7F0D94C-5951-4CA0-AD63-3787882F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Wilaiporn Namwong</dc:creator>
  <cp:keywords/>
  <dc:description/>
  <cp:lastModifiedBy>Wilaiporn Namwong</cp:lastModifiedBy>
  <cp:revision>3</cp:revision>
  <dcterms:created xsi:type="dcterms:W3CDTF">2023-07-06T11:13:00Z</dcterms:created>
  <dcterms:modified xsi:type="dcterms:W3CDTF">2023-07-06T11:14:00Z</dcterms:modified>
</cp:coreProperties>
</file>